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8D" w:rsidRPr="00C94FE8" w:rsidRDefault="00012B3F" w:rsidP="00C94FE8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  <w:r>
        <w:rPr>
          <w:b/>
          <w:noProof/>
          <w:sz w:val="24"/>
          <w:szCs w:val="24"/>
          <w:lang w:val="en-US"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.35pt;margin-top:.1pt;width:77.85pt;height:6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W6gw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" stroked="f">
            <v:textbox>
              <w:txbxContent>
                <w:p w:rsidR="001F14BB" w:rsidRDefault="001F14BB">
                  <w:pPr>
                    <w:rPr>
                      <w:lang w:eastAsia="ja-JP"/>
                    </w:rPr>
                  </w:pPr>
                  <w:r w:rsidRPr="001F14BB">
                    <w:rPr>
                      <w:noProof/>
                      <w:lang w:val="en-US" w:eastAsia="ja-JP"/>
                    </w:rPr>
                    <w:drawing>
                      <wp:inline distT="0" distB="0" distL="0" distR="0">
                        <wp:extent cx="759548" cy="742384"/>
                        <wp:effectExtent l="19050" t="0" r="2452" b="0"/>
                        <wp:docPr id="2" name="図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1372" cy="744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99FF">
                                    <a:alpha val="3500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128D" w:rsidRPr="00C94FE8">
        <w:rPr>
          <w:b/>
          <w:sz w:val="24"/>
          <w:szCs w:val="24"/>
          <w:lang w:val="en-GB"/>
        </w:rPr>
        <w:t>Announcement</w:t>
      </w:r>
    </w:p>
    <w:p w:rsidR="00A6128D" w:rsidRDefault="00A6128D" w:rsidP="00C94FE8">
      <w:pPr>
        <w:jc w:val="center"/>
        <w:rPr>
          <w:b/>
          <w:lang w:val="en-GB"/>
        </w:rPr>
      </w:pPr>
      <w:r>
        <w:rPr>
          <w:b/>
          <w:lang w:val="en-GB"/>
        </w:rPr>
        <w:t xml:space="preserve">Call for </w:t>
      </w:r>
      <w:r w:rsidRPr="00A6128D">
        <w:rPr>
          <w:b/>
          <w:lang w:val="en-GB"/>
        </w:rPr>
        <w:t>Erasmus+ Mobility Grants 2018/2019</w:t>
      </w:r>
    </w:p>
    <w:p w:rsidR="009430B0" w:rsidRDefault="009430B0" w:rsidP="009430B0">
      <w:pPr>
        <w:rPr>
          <w:lang w:val="en-GB"/>
        </w:rPr>
      </w:pPr>
    </w:p>
    <w:p w:rsidR="009B7D31" w:rsidRDefault="009B7D31" w:rsidP="009B7D31">
      <w:pPr>
        <w:rPr>
          <w:lang w:val="en-GB"/>
        </w:rPr>
      </w:pPr>
      <w:r w:rsidRPr="009B7D31">
        <w:rPr>
          <w:lang w:val="en-GB"/>
        </w:rPr>
        <w:t>Dear</w:t>
      </w:r>
      <w:r>
        <w:rPr>
          <w:lang w:val="en-GB"/>
        </w:rPr>
        <w:t xml:space="preserve"> colleagues,</w:t>
      </w:r>
    </w:p>
    <w:p w:rsidR="00FD0B7D" w:rsidRDefault="009B7D31" w:rsidP="009B7D31">
      <w:pPr>
        <w:rPr>
          <w:lang w:val="en-GB"/>
        </w:rPr>
      </w:pPr>
      <w:r w:rsidRPr="009B7D31">
        <w:rPr>
          <w:lang w:val="en-GB"/>
        </w:rPr>
        <w:t>You can apply</w:t>
      </w:r>
      <w:r>
        <w:rPr>
          <w:lang w:val="en-GB"/>
        </w:rPr>
        <w:t xml:space="preserve"> for a </w:t>
      </w:r>
      <w:r w:rsidR="00D20CF0">
        <w:rPr>
          <w:lang w:val="en-GB"/>
        </w:rPr>
        <w:t xml:space="preserve">teacher mobility </w:t>
      </w:r>
      <w:r>
        <w:rPr>
          <w:lang w:val="en-GB"/>
        </w:rPr>
        <w:t xml:space="preserve">grant </w:t>
      </w:r>
      <w:r w:rsidR="00D20CF0">
        <w:rPr>
          <w:lang w:val="en-GB"/>
        </w:rPr>
        <w:t xml:space="preserve">– Erasmus+ </w:t>
      </w:r>
    </w:p>
    <w:p w:rsidR="00FD0B7D" w:rsidRDefault="00FD0B7D" w:rsidP="009B7D31">
      <w:pPr>
        <w:rPr>
          <w:lang w:val="en-GB"/>
        </w:rPr>
      </w:pPr>
      <w:r>
        <w:rPr>
          <w:lang w:val="en-GB"/>
        </w:rPr>
        <w:t xml:space="preserve">Place of mobility: </w:t>
      </w:r>
      <w:r w:rsidR="00D20CF0">
        <w:rPr>
          <w:lang w:val="en-GB"/>
        </w:rPr>
        <w:t>Technical University of Kosice in Slovakia (Middle Europe)</w:t>
      </w:r>
      <w:r>
        <w:rPr>
          <w:lang w:val="en-GB"/>
        </w:rPr>
        <w:t>,</w:t>
      </w:r>
    </w:p>
    <w:p w:rsidR="00FD0B7D" w:rsidRDefault="00FD0B7D" w:rsidP="009B7D31">
      <w:pPr>
        <w:rPr>
          <w:lang w:val="en-GB"/>
        </w:rPr>
      </w:pPr>
      <w:r>
        <w:rPr>
          <w:lang w:val="en-GB"/>
        </w:rPr>
        <w:t xml:space="preserve">                                Faculty of Mining, Ecology, Process Control and </w:t>
      </w:r>
      <w:proofErr w:type="spellStart"/>
      <w:r>
        <w:rPr>
          <w:lang w:val="en-GB"/>
        </w:rPr>
        <w:t>Geotechnologies</w:t>
      </w:r>
      <w:proofErr w:type="spellEnd"/>
      <w:r>
        <w:rPr>
          <w:lang w:val="en-GB"/>
        </w:rPr>
        <w:t>,</w:t>
      </w:r>
    </w:p>
    <w:p w:rsidR="00FD0B7D" w:rsidRDefault="00FD0B7D" w:rsidP="009B7D31">
      <w:pPr>
        <w:rPr>
          <w:lang w:val="en-GB"/>
        </w:rPr>
      </w:pPr>
      <w:r>
        <w:rPr>
          <w:lang w:val="en-GB"/>
        </w:rPr>
        <w:t xml:space="preserve">                                Institute of Earth Resources</w:t>
      </w:r>
    </w:p>
    <w:p w:rsidR="00D20CF0" w:rsidRDefault="00FD0B7D" w:rsidP="009B7D31">
      <w:pPr>
        <w:rPr>
          <w:lang w:val="en-GB"/>
        </w:rPr>
      </w:pPr>
      <w:r>
        <w:rPr>
          <w:lang w:val="en-GB"/>
        </w:rPr>
        <w:t>Subject area: Chemical engineering and processes</w:t>
      </w:r>
      <w:r w:rsidR="00A6128D">
        <w:rPr>
          <w:lang w:val="en-GB"/>
        </w:rPr>
        <w:t xml:space="preserve"> </w:t>
      </w:r>
    </w:p>
    <w:p w:rsidR="00A6128D" w:rsidRPr="00FD0B7D" w:rsidRDefault="00C94FE8" w:rsidP="00A6128D">
      <w:pPr>
        <w:rPr>
          <w:u w:val="single"/>
          <w:lang w:val="en-GB"/>
        </w:rPr>
      </w:pPr>
      <w:r>
        <w:rPr>
          <w:u w:val="single"/>
          <w:lang w:val="en-GB"/>
        </w:rPr>
        <w:t>Prer</w:t>
      </w:r>
      <w:r w:rsidR="00A6128D" w:rsidRPr="00FD0B7D">
        <w:rPr>
          <w:u w:val="single"/>
          <w:lang w:val="en-GB"/>
        </w:rPr>
        <w:t>equisites of Participation</w:t>
      </w:r>
    </w:p>
    <w:p w:rsidR="00A6128D" w:rsidRPr="00A6128D" w:rsidRDefault="00A6128D" w:rsidP="00A6128D">
      <w:pPr>
        <w:rPr>
          <w:lang w:val="en-GB" w:eastAsia="ja-JP"/>
        </w:rPr>
      </w:pPr>
      <w:r w:rsidRPr="00A6128D">
        <w:rPr>
          <w:lang w:val="en-GB"/>
        </w:rPr>
        <w:t>Eligible applicants must be employees of</w:t>
      </w:r>
      <w:r w:rsidR="00C94FE8">
        <w:rPr>
          <w:lang w:val="en-GB"/>
        </w:rPr>
        <w:t xml:space="preserve"> Shizuoka University  </w:t>
      </w:r>
    </w:p>
    <w:p w:rsidR="00C94FE8" w:rsidRDefault="00A6128D" w:rsidP="00FD0B7D">
      <w:pPr>
        <w:jc w:val="both"/>
        <w:rPr>
          <w:lang w:val="en-GB"/>
        </w:rPr>
      </w:pPr>
      <w:r w:rsidRPr="00A6128D">
        <w:rPr>
          <w:lang w:val="en-GB"/>
        </w:rPr>
        <w:t>The sending and receiving organizations must agree on the activities to be undertaken</w:t>
      </w:r>
      <w:r w:rsidR="00C357A7">
        <w:rPr>
          <w:lang w:val="en-GB"/>
        </w:rPr>
        <w:t>.</w:t>
      </w:r>
      <w:r w:rsidRPr="00A6128D">
        <w:rPr>
          <w:lang w:val="en-GB"/>
        </w:rPr>
        <w:t xml:space="preserve"> </w:t>
      </w:r>
    </w:p>
    <w:p w:rsidR="00A6128D" w:rsidRPr="00A6128D" w:rsidRDefault="00A6128D" w:rsidP="00C94FE8">
      <w:pPr>
        <w:jc w:val="both"/>
        <w:rPr>
          <w:lang w:val="en-GB"/>
        </w:rPr>
      </w:pPr>
      <w:r w:rsidRPr="00A6128D">
        <w:rPr>
          <w:lang w:val="en-GB"/>
        </w:rPr>
        <w:t>(</w:t>
      </w:r>
      <w:r w:rsidR="00C94FE8" w:rsidRPr="00A6128D">
        <w:rPr>
          <w:lang w:val="en-GB"/>
        </w:rPr>
        <w:t>See</w:t>
      </w:r>
      <w:r w:rsidR="00C94FE8">
        <w:rPr>
          <w:lang w:val="en-GB"/>
        </w:rPr>
        <w:t xml:space="preserve"> “Mobility Agreement”</w:t>
      </w:r>
      <w:r w:rsidRPr="00A6128D">
        <w:rPr>
          <w:lang w:val="en-GB"/>
        </w:rPr>
        <w:t>) prior to the start of the mobility pe</w:t>
      </w:r>
      <w:r w:rsidR="00C94FE8">
        <w:rPr>
          <w:lang w:val="en-GB"/>
        </w:rPr>
        <w:t xml:space="preserve">riod. The agreement defines the </w:t>
      </w:r>
      <w:r w:rsidR="00C94FE8" w:rsidRPr="00A6128D">
        <w:rPr>
          <w:lang w:val="en-GB"/>
        </w:rPr>
        <w:t>target learning outcomes for the learning period abroad and lists</w:t>
      </w:r>
      <w:r w:rsidR="00C94FE8">
        <w:rPr>
          <w:lang w:val="en-GB"/>
        </w:rPr>
        <w:t xml:space="preserve"> the rights and obligations of </w:t>
      </w:r>
      <w:r w:rsidRPr="00A6128D">
        <w:rPr>
          <w:lang w:val="en-GB"/>
        </w:rPr>
        <w:t>each party.</w:t>
      </w:r>
    </w:p>
    <w:p w:rsidR="009430B0" w:rsidRPr="00C94FE8" w:rsidRDefault="009430B0" w:rsidP="00C94FE8">
      <w:pPr>
        <w:spacing w:after="0"/>
        <w:rPr>
          <w:u w:val="single"/>
          <w:lang w:val="en-GB"/>
        </w:rPr>
      </w:pPr>
      <w:r w:rsidRPr="00C94FE8">
        <w:rPr>
          <w:u w:val="single"/>
          <w:lang w:val="en-GB"/>
        </w:rPr>
        <w:t>Duration of the Mobility</w:t>
      </w:r>
    </w:p>
    <w:p w:rsidR="009430B0" w:rsidRPr="009430B0" w:rsidRDefault="009430B0" w:rsidP="00C94FE8">
      <w:pPr>
        <w:spacing w:after="0"/>
        <w:jc w:val="both"/>
        <w:rPr>
          <w:lang w:val="en-GB"/>
        </w:rPr>
      </w:pPr>
      <w:r w:rsidRPr="009430B0">
        <w:rPr>
          <w:lang w:val="en-GB"/>
        </w:rPr>
        <w:t>The minimum duratio</w:t>
      </w:r>
      <w:r w:rsidR="00C94FE8">
        <w:rPr>
          <w:lang w:val="en-GB"/>
        </w:rPr>
        <w:t>n for an Erasmus+ Staff Teaching</w:t>
      </w:r>
      <w:r w:rsidRPr="009430B0">
        <w:rPr>
          <w:lang w:val="en-GB"/>
        </w:rPr>
        <w:t xml:space="preserve"> Mobi</w:t>
      </w:r>
      <w:r w:rsidR="00C94FE8">
        <w:rPr>
          <w:lang w:val="en-GB"/>
        </w:rPr>
        <w:t xml:space="preserve">lity is 5 working days, maximum – 10 </w:t>
      </w:r>
      <w:r w:rsidRPr="009430B0">
        <w:rPr>
          <w:lang w:val="en-GB"/>
        </w:rPr>
        <w:t xml:space="preserve">+ 2 travel days. </w:t>
      </w:r>
    </w:p>
    <w:p w:rsidR="009430B0" w:rsidRPr="00C94FE8" w:rsidRDefault="009430B0" w:rsidP="00C94FE8">
      <w:pPr>
        <w:spacing w:after="0"/>
        <w:rPr>
          <w:u w:val="single"/>
          <w:lang w:val="en-GB"/>
        </w:rPr>
      </w:pPr>
      <w:r w:rsidRPr="00C94FE8">
        <w:rPr>
          <w:u w:val="single"/>
          <w:lang w:val="en-GB"/>
        </w:rPr>
        <w:t>Financial Rules</w:t>
      </w:r>
    </w:p>
    <w:p w:rsidR="009430B0" w:rsidRPr="009430B0" w:rsidRDefault="009430B0" w:rsidP="00C94FE8">
      <w:pPr>
        <w:spacing w:after="0"/>
        <w:jc w:val="both"/>
        <w:rPr>
          <w:lang w:val="en-GB"/>
        </w:rPr>
      </w:pPr>
      <w:r w:rsidRPr="009430B0">
        <w:rPr>
          <w:lang w:val="en-GB"/>
        </w:rPr>
        <w:t>Selected applicants are eligible to receive funds to partially support their visit. Funds are not</w:t>
      </w:r>
      <w:r w:rsidR="00C94FE8">
        <w:rPr>
          <w:lang w:val="en-GB"/>
        </w:rPr>
        <w:t xml:space="preserve"> </w:t>
      </w:r>
      <w:r w:rsidRPr="009430B0">
        <w:rPr>
          <w:lang w:val="en-GB"/>
        </w:rPr>
        <w:t>expected to fully cover all actual expenses incurred. Fun</w:t>
      </w:r>
      <w:r w:rsidR="00C94FE8">
        <w:rPr>
          <w:lang w:val="en-GB"/>
        </w:rPr>
        <w:t xml:space="preserve">ds may cover individual support </w:t>
      </w:r>
      <w:r w:rsidRPr="009430B0">
        <w:rPr>
          <w:lang w:val="en-GB"/>
        </w:rPr>
        <w:t>(subsistence) and travel. The applicant’s unit may suppleme</w:t>
      </w:r>
      <w:r w:rsidR="00C94FE8">
        <w:rPr>
          <w:lang w:val="en-GB"/>
        </w:rPr>
        <w:t xml:space="preserve">nt the grant to cover remaining </w:t>
      </w:r>
      <w:r w:rsidRPr="009430B0">
        <w:rPr>
          <w:lang w:val="en-GB"/>
        </w:rPr>
        <w:t>costs.</w:t>
      </w:r>
    </w:p>
    <w:p w:rsidR="009430B0" w:rsidRPr="00C94FE8" w:rsidRDefault="009430B0" w:rsidP="00C94FE8">
      <w:pPr>
        <w:spacing w:after="0"/>
        <w:rPr>
          <w:u w:val="single"/>
          <w:lang w:val="en-GB"/>
        </w:rPr>
      </w:pPr>
      <w:r w:rsidRPr="00C94FE8">
        <w:rPr>
          <w:u w:val="single"/>
          <w:lang w:val="en-GB"/>
        </w:rPr>
        <w:t>Application Procedure</w:t>
      </w:r>
    </w:p>
    <w:p w:rsidR="009430B0" w:rsidRPr="009430B0" w:rsidRDefault="009430B0" w:rsidP="00C94FE8">
      <w:pPr>
        <w:spacing w:after="0"/>
        <w:jc w:val="both"/>
        <w:rPr>
          <w:lang w:val="en-GB"/>
        </w:rPr>
      </w:pPr>
      <w:r w:rsidRPr="009430B0">
        <w:rPr>
          <w:lang w:val="en-GB"/>
        </w:rPr>
        <w:t>•</w:t>
      </w:r>
      <w:r w:rsidR="00C94FE8">
        <w:rPr>
          <w:lang w:val="en-GB"/>
        </w:rPr>
        <w:t xml:space="preserve"> </w:t>
      </w:r>
      <w:r w:rsidRPr="009430B0">
        <w:rPr>
          <w:lang w:val="en-GB"/>
        </w:rPr>
        <w:t>Complete the Application Form. Approval required by th</w:t>
      </w:r>
      <w:r w:rsidR="00C94FE8">
        <w:rPr>
          <w:lang w:val="en-GB"/>
        </w:rPr>
        <w:t>e head of department and by the host institution</w:t>
      </w:r>
    </w:p>
    <w:p w:rsidR="009430B0" w:rsidRPr="009430B0" w:rsidRDefault="009430B0" w:rsidP="00C94FE8">
      <w:pPr>
        <w:spacing w:after="0"/>
        <w:rPr>
          <w:lang w:val="en-GB"/>
        </w:rPr>
      </w:pPr>
      <w:r w:rsidRPr="009430B0">
        <w:rPr>
          <w:lang w:val="en-GB"/>
        </w:rPr>
        <w:t>•</w:t>
      </w:r>
      <w:r w:rsidR="00C94FE8">
        <w:rPr>
          <w:lang w:val="en-GB"/>
        </w:rPr>
        <w:t xml:space="preserve"> Complete the Mobility Agreement</w:t>
      </w:r>
    </w:p>
    <w:p w:rsidR="00BA2642" w:rsidRPr="00BA2642" w:rsidRDefault="00BA2642" w:rsidP="009430B0">
      <w:pPr>
        <w:rPr>
          <w:lang w:val="en-GB" w:eastAsia="ja-JP"/>
        </w:rPr>
      </w:pPr>
      <w:r>
        <w:rPr>
          <w:rFonts w:hint="eastAsia"/>
          <w:lang w:val="en-GB" w:eastAsia="ja-JP"/>
        </w:rPr>
        <w:t>(You can get the above form from Prof. Koji Mori)</w:t>
      </w:r>
    </w:p>
    <w:p w:rsidR="009430B0" w:rsidRPr="00C94FE8" w:rsidRDefault="009430B0" w:rsidP="009430B0">
      <w:pPr>
        <w:rPr>
          <w:u w:val="single"/>
          <w:lang w:val="en-GB"/>
        </w:rPr>
      </w:pPr>
      <w:r w:rsidRPr="00C94FE8">
        <w:rPr>
          <w:u w:val="single"/>
          <w:lang w:val="en-GB"/>
        </w:rPr>
        <w:t>Submission of Applications</w:t>
      </w:r>
    </w:p>
    <w:p w:rsidR="009430B0" w:rsidRPr="009430B0" w:rsidRDefault="009430B0" w:rsidP="009430B0">
      <w:pPr>
        <w:rPr>
          <w:lang w:val="en-GB" w:eastAsia="ja-JP"/>
        </w:rPr>
      </w:pPr>
      <w:r w:rsidRPr="009430B0">
        <w:rPr>
          <w:lang w:val="en-GB"/>
        </w:rPr>
        <w:t xml:space="preserve">Please submit application package to </w:t>
      </w:r>
      <w:r w:rsidR="00BA2642">
        <w:rPr>
          <w:lang w:val="en-GB"/>
        </w:rPr>
        <w:t xml:space="preserve">Prof. </w:t>
      </w:r>
      <w:r w:rsidR="00BA2642">
        <w:rPr>
          <w:rFonts w:hint="eastAsia"/>
          <w:lang w:val="en-GB" w:eastAsia="ja-JP"/>
        </w:rPr>
        <w:t>Koji Mori</w:t>
      </w:r>
    </w:p>
    <w:p w:rsidR="00C94FE8" w:rsidRDefault="00C94FE8" w:rsidP="009430B0">
      <w:pPr>
        <w:rPr>
          <w:lang w:val="en-GB"/>
        </w:rPr>
      </w:pPr>
      <w:r>
        <w:rPr>
          <w:lang w:val="en-GB"/>
        </w:rPr>
        <w:t>Files: Application form</w:t>
      </w:r>
    </w:p>
    <w:p w:rsidR="009430B0" w:rsidRDefault="00C357A7" w:rsidP="009430B0">
      <w:pPr>
        <w:rPr>
          <w:lang w:val="en-GB"/>
        </w:rPr>
      </w:pPr>
      <w:r>
        <w:rPr>
          <w:lang w:val="en-GB"/>
        </w:rPr>
        <w:t xml:space="preserve">          M</w:t>
      </w:r>
      <w:r w:rsidR="009430B0" w:rsidRPr="009430B0">
        <w:rPr>
          <w:lang w:val="en-GB"/>
        </w:rPr>
        <w:t>obilit</w:t>
      </w:r>
      <w:r w:rsidR="00C94FE8">
        <w:rPr>
          <w:lang w:val="en-GB"/>
        </w:rPr>
        <w:t xml:space="preserve">y Agreement </w:t>
      </w:r>
    </w:p>
    <w:p w:rsidR="00136A4C" w:rsidRPr="00136A4C" w:rsidRDefault="00136A4C" w:rsidP="00136A4C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  <w:r w:rsidRPr="00136A4C">
        <w:rPr>
          <w:rFonts w:ascii="Times New Roman" w:hAnsi="Times New Roman" w:cs="Times New Roman"/>
          <w:color w:val="FF0000"/>
          <w:sz w:val="24"/>
          <w:szCs w:val="24"/>
        </w:rPr>
        <w:t>The deadline to apply is: 27/05/2019</w:t>
      </w:r>
    </w:p>
    <w:p w:rsidR="009430B0" w:rsidRDefault="009430B0" w:rsidP="00A6128D">
      <w:pPr>
        <w:rPr>
          <w:lang w:val="en-GB"/>
        </w:rPr>
      </w:pPr>
    </w:p>
    <w:sectPr w:rsidR="009430B0" w:rsidSect="0076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08" w:rsidRDefault="00EE0E08" w:rsidP="00725147">
      <w:pPr>
        <w:spacing w:after="0" w:line="240" w:lineRule="auto"/>
      </w:pPr>
      <w:r>
        <w:separator/>
      </w:r>
    </w:p>
  </w:endnote>
  <w:endnote w:type="continuationSeparator" w:id="0">
    <w:p w:rsidR="00EE0E08" w:rsidRDefault="00EE0E08" w:rsidP="007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08" w:rsidRDefault="00EE0E08" w:rsidP="00725147">
      <w:pPr>
        <w:spacing w:after="0" w:line="240" w:lineRule="auto"/>
      </w:pPr>
      <w:r>
        <w:separator/>
      </w:r>
    </w:p>
  </w:footnote>
  <w:footnote w:type="continuationSeparator" w:id="0">
    <w:p w:rsidR="00EE0E08" w:rsidRDefault="00EE0E08" w:rsidP="0072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7D31"/>
    <w:rsid w:val="00012B3F"/>
    <w:rsid w:val="00136A4C"/>
    <w:rsid w:val="001F14BB"/>
    <w:rsid w:val="00327A5D"/>
    <w:rsid w:val="003929F1"/>
    <w:rsid w:val="004E7091"/>
    <w:rsid w:val="006D7C5A"/>
    <w:rsid w:val="00725147"/>
    <w:rsid w:val="00767D5F"/>
    <w:rsid w:val="00797EDA"/>
    <w:rsid w:val="007A7923"/>
    <w:rsid w:val="009430B0"/>
    <w:rsid w:val="009B7D31"/>
    <w:rsid w:val="00A6128D"/>
    <w:rsid w:val="00A771AC"/>
    <w:rsid w:val="00BA2642"/>
    <w:rsid w:val="00BD5F4C"/>
    <w:rsid w:val="00C357A7"/>
    <w:rsid w:val="00C913C6"/>
    <w:rsid w:val="00C94FE8"/>
    <w:rsid w:val="00D20CF0"/>
    <w:rsid w:val="00E131DE"/>
    <w:rsid w:val="00EB2F1E"/>
    <w:rsid w:val="00EE0E08"/>
    <w:rsid w:val="00EF49F0"/>
    <w:rsid w:val="00FC6E5D"/>
    <w:rsid w:val="00FD0B7D"/>
    <w:rsid w:val="00FE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5147"/>
  </w:style>
  <w:style w:type="paragraph" w:styleId="a5">
    <w:name w:val="footer"/>
    <w:basedOn w:val="a"/>
    <w:link w:val="a6"/>
    <w:uiPriority w:val="99"/>
    <w:semiHidden/>
    <w:unhideWhenUsed/>
    <w:rsid w:val="0072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5147"/>
  </w:style>
  <w:style w:type="paragraph" w:styleId="a7">
    <w:name w:val="Balloon Text"/>
    <w:basedOn w:val="a"/>
    <w:link w:val="a8"/>
    <w:uiPriority w:val="99"/>
    <w:semiHidden/>
    <w:unhideWhenUsed/>
    <w:rsid w:val="001F14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14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136A4C"/>
    <w:pPr>
      <w:widowControl w:val="0"/>
      <w:spacing w:after="0" w:line="240" w:lineRule="auto"/>
    </w:pPr>
    <w:rPr>
      <w:rFonts w:ascii="ＭＳ ゴシック" w:eastAsia="ＭＳ ゴシック" w:hAnsi="Courier New" w:cs="Courier New"/>
      <w:kern w:val="2"/>
      <w:sz w:val="20"/>
      <w:szCs w:val="21"/>
      <w:lang w:val="en-US" w:eastAsia="ja-JP"/>
    </w:rPr>
  </w:style>
  <w:style w:type="character" w:customStyle="1" w:styleId="aa">
    <w:name w:val="書式なし (文字)"/>
    <w:basedOn w:val="a0"/>
    <w:link w:val="a9"/>
    <w:uiPriority w:val="99"/>
    <w:semiHidden/>
    <w:rsid w:val="00136A4C"/>
    <w:rPr>
      <w:rFonts w:ascii="ＭＳ ゴシック" w:eastAsia="ＭＳ ゴシック" w:hAnsi="Courier New" w:cs="Courier New"/>
      <w:kern w:val="2"/>
      <w:sz w:val="20"/>
      <w:szCs w:val="21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prepelica</dc:creator>
  <cp:lastModifiedBy>鈴木久男</cp:lastModifiedBy>
  <cp:revision>3</cp:revision>
  <cp:lastPrinted>2019-05-07T00:16:00Z</cp:lastPrinted>
  <dcterms:created xsi:type="dcterms:W3CDTF">2019-05-13T08:28:00Z</dcterms:created>
  <dcterms:modified xsi:type="dcterms:W3CDTF">2019-05-14T00:10:00Z</dcterms:modified>
</cp:coreProperties>
</file>